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024" w:rsidRDefault="00FD5024" w:rsidP="00254A11">
      <w:pPr>
        <w:pStyle w:val="a4"/>
        <w:spacing w:after="0"/>
        <w:ind w:left="0" w:right="-1"/>
        <w:jc w:val="right"/>
        <w:rPr>
          <w:rFonts w:ascii="Times New Roman" w:hAnsi="Times New Roman" w:cs="Times New Roman"/>
          <w:sz w:val="20"/>
          <w:szCs w:val="20"/>
        </w:rPr>
      </w:pPr>
    </w:p>
    <w:p w:rsidR="00254A11" w:rsidRPr="00DB202E" w:rsidRDefault="00DB202E" w:rsidP="00DB202E">
      <w:pPr>
        <w:pStyle w:val="a4"/>
        <w:spacing w:after="0"/>
        <w:ind w:left="0" w:right="-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</w:t>
      </w:r>
      <w:r w:rsidR="00152F16">
        <w:rPr>
          <w:rFonts w:ascii="Times New Roman" w:hAnsi="Times New Roman" w:cs="Times New Roman"/>
        </w:rPr>
        <w:t xml:space="preserve">                                </w:t>
      </w:r>
      <w:r w:rsidR="00254A11" w:rsidRPr="00DB202E">
        <w:rPr>
          <w:rFonts w:ascii="Times New Roman" w:hAnsi="Times New Roman" w:cs="Times New Roman"/>
        </w:rPr>
        <w:t>Приложение №</w:t>
      </w:r>
      <w:r w:rsidR="0050646B" w:rsidRPr="00DB202E">
        <w:rPr>
          <w:rFonts w:ascii="Times New Roman" w:hAnsi="Times New Roman" w:cs="Times New Roman"/>
        </w:rPr>
        <w:t>1</w:t>
      </w:r>
    </w:p>
    <w:p w:rsidR="00254A11" w:rsidRPr="00DB202E" w:rsidRDefault="00254A11" w:rsidP="006050A4">
      <w:pPr>
        <w:pStyle w:val="a4"/>
        <w:spacing w:after="0"/>
        <w:ind w:left="0" w:right="-1" w:firstLine="540"/>
        <w:jc w:val="right"/>
        <w:rPr>
          <w:rFonts w:ascii="Times New Roman" w:hAnsi="Times New Roman" w:cs="Times New Roman"/>
        </w:rPr>
      </w:pPr>
      <w:r w:rsidRPr="00DB202E">
        <w:rPr>
          <w:rFonts w:ascii="Times New Roman" w:hAnsi="Times New Roman" w:cs="Times New Roman"/>
        </w:rPr>
        <w:t xml:space="preserve">к </w:t>
      </w:r>
      <w:r w:rsidR="00E14F5A" w:rsidRPr="00DB202E">
        <w:rPr>
          <w:rFonts w:ascii="Times New Roman" w:hAnsi="Times New Roman" w:cs="Times New Roman"/>
        </w:rPr>
        <w:t>тендерной</w:t>
      </w:r>
      <w:r w:rsidRPr="00DB202E">
        <w:rPr>
          <w:rFonts w:ascii="Times New Roman" w:hAnsi="Times New Roman" w:cs="Times New Roman"/>
        </w:rPr>
        <w:t xml:space="preserve"> документации</w:t>
      </w:r>
    </w:p>
    <w:p w:rsidR="00AA717D" w:rsidRDefault="00AA717D" w:rsidP="00AA717D">
      <w:pPr>
        <w:tabs>
          <w:tab w:val="left" w:pos="9310"/>
        </w:tabs>
        <w:spacing w:after="0" w:line="240" w:lineRule="auto"/>
        <w:ind w:left="-284" w:right="-55"/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p w:rsidR="00762C80" w:rsidRPr="00762C80" w:rsidRDefault="00962D98" w:rsidP="00762C80">
      <w:pPr>
        <w:spacing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  <w:lang w:eastAsia="ru-RU"/>
        </w:rPr>
      </w:pPr>
      <w:r w:rsidRPr="00E42399">
        <w:rPr>
          <w:rFonts w:ascii="Times New Roman" w:hAnsi="Times New Roman" w:cs="Times New Roman"/>
          <w:b/>
          <w:sz w:val="24"/>
          <w:szCs w:val="24"/>
        </w:rPr>
        <w:t>Список документов, необходимых для участия в тендере</w:t>
      </w:r>
      <w:r w:rsidR="00735D4A" w:rsidRPr="00E423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706D" w:rsidRPr="0022706D">
        <w:rPr>
          <w:rFonts w:ascii="Times New Roman" w:hAnsi="Times New Roman"/>
          <w:b/>
          <w:spacing w:val="-3"/>
          <w:sz w:val="24"/>
          <w:szCs w:val="24"/>
          <w:lang w:eastAsia="ru-RU"/>
        </w:rPr>
        <w:t>№</w:t>
      </w:r>
      <w:r w:rsidR="00E85AE3">
        <w:rPr>
          <w:rFonts w:ascii="Times New Roman" w:hAnsi="Times New Roman"/>
          <w:b/>
          <w:spacing w:val="-3"/>
          <w:sz w:val="24"/>
          <w:szCs w:val="24"/>
          <w:lang w:eastAsia="ru-RU"/>
        </w:rPr>
        <w:t>1</w:t>
      </w:r>
      <w:r w:rsidR="00762C80">
        <w:rPr>
          <w:rFonts w:ascii="Times New Roman" w:hAnsi="Times New Roman"/>
          <w:b/>
          <w:spacing w:val="-3"/>
          <w:sz w:val="24"/>
          <w:szCs w:val="24"/>
          <w:lang w:eastAsia="ru-RU"/>
        </w:rPr>
        <w:t>81389</w:t>
      </w:r>
      <w:r w:rsidR="00E85AE3">
        <w:rPr>
          <w:rFonts w:ascii="Times New Roman" w:hAnsi="Times New Roman"/>
          <w:b/>
          <w:spacing w:val="-3"/>
          <w:sz w:val="24"/>
          <w:szCs w:val="24"/>
          <w:lang w:eastAsia="ru-RU"/>
        </w:rPr>
        <w:t xml:space="preserve"> </w:t>
      </w:r>
      <w:r w:rsidR="00DC3894" w:rsidRPr="00DC3894">
        <w:rPr>
          <w:rFonts w:ascii="Times New Roman" w:hAnsi="Times New Roman"/>
          <w:b/>
          <w:spacing w:val="-3"/>
          <w:sz w:val="24"/>
          <w:szCs w:val="24"/>
          <w:lang w:eastAsia="ru-RU"/>
        </w:rPr>
        <w:t>«</w:t>
      </w:r>
      <w:r w:rsidR="00762C80">
        <w:rPr>
          <w:rFonts w:ascii="Times New Roman" w:hAnsi="Times New Roman"/>
          <w:b/>
          <w:spacing w:val="-3"/>
          <w:sz w:val="24"/>
          <w:szCs w:val="24"/>
          <w:lang w:eastAsia="ru-RU"/>
        </w:rPr>
        <w:t>Н</w:t>
      </w:r>
      <w:r w:rsidR="00762C80" w:rsidRPr="00762C80">
        <w:rPr>
          <w:rFonts w:ascii="Times New Roman" w:hAnsi="Times New Roman"/>
          <w:b/>
          <w:spacing w:val="-3"/>
          <w:sz w:val="24"/>
          <w:szCs w:val="24"/>
          <w:lang w:eastAsia="ru-RU"/>
        </w:rPr>
        <w:t>а выполнение работ по объекту</w:t>
      </w:r>
    </w:p>
    <w:p w:rsidR="004E3219" w:rsidRPr="004E3219" w:rsidRDefault="00762C80" w:rsidP="00762C80">
      <w:pPr>
        <w:spacing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  <w:lang w:eastAsia="ru-RU"/>
        </w:rPr>
      </w:pPr>
      <w:r w:rsidRPr="00762C80">
        <w:rPr>
          <w:rFonts w:ascii="Times New Roman" w:hAnsi="Times New Roman"/>
          <w:b/>
          <w:spacing w:val="-3"/>
          <w:sz w:val="24"/>
          <w:szCs w:val="24"/>
          <w:lang w:eastAsia="ru-RU"/>
        </w:rPr>
        <w:t>«Ремонт градирни №1 водооборотной станции ВОС-1 цеха водоснабжения и водоподготовки в БФ АО «Апатит»</w:t>
      </w:r>
    </w:p>
    <w:tbl>
      <w:tblPr>
        <w:tblW w:w="14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"/>
        <w:gridCol w:w="8219"/>
        <w:gridCol w:w="3253"/>
        <w:gridCol w:w="3027"/>
      </w:tblGrid>
      <w:tr w:rsidR="00C26BBB" w:rsidRPr="00C26BBB" w:rsidTr="004E03CE">
        <w:trPr>
          <w:trHeight w:val="389"/>
          <w:jc w:val="center"/>
        </w:trPr>
        <w:tc>
          <w:tcPr>
            <w:tcW w:w="438" w:type="dxa"/>
            <w:shd w:val="clear" w:color="auto" w:fill="FFFFFF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8219" w:type="dxa"/>
            <w:shd w:val="clear" w:color="auto" w:fill="FFFFFF"/>
            <w:vAlign w:val="center"/>
          </w:tcPr>
          <w:p w:rsidR="00C26BBB" w:rsidRPr="00C26BBB" w:rsidRDefault="00C26BBB" w:rsidP="00C26BBB">
            <w:pPr>
              <w:widowControl w:val="0"/>
              <w:shd w:val="clear" w:color="auto" w:fill="FFFFFF"/>
              <w:tabs>
                <w:tab w:val="left" w:pos="8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Документы</w:t>
            </w:r>
          </w:p>
        </w:tc>
        <w:tc>
          <w:tcPr>
            <w:tcW w:w="3253" w:type="dxa"/>
            <w:shd w:val="clear" w:color="auto" w:fill="FFFFFF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Критичность предоставления документов</w:t>
            </w:r>
          </w:p>
        </w:tc>
        <w:tc>
          <w:tcPr>
            <w:tcW w:w="3027" w:type="dxa"/>
            <w:shd w:val="clear" w:color="auto" w:fill="FFFFFF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Источники ресурса</w:t>
            </w:r>
          </w:p>
        </w:tc>
      </w:tr>
      <w:tr w:rsidR="00C26BBB" w:rsidRPr="00C26BBB" w:rsidTr="004E03CE">
        <w:trPr>
          <w:trHeight w:val="389"/>
          <w:jc w:val="center"/>
        </w:trPr>
        <w:tc>
          <w:tcPr>
            <w:tcW w:w="43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19" w:type="dxa"/>
            <w:shd w:val="clear" w:color="auto" w:fill="auto"/>
            <w:vAlign w:val="center"/>
          </w:tcPr>
          <w:p w:rsidR="00C26BBB" w:rsidRPr="00C26BBB" w:rsidRDefault="00C26BBB" w:rsidP="00485F01">
            <w:pPr>
              <w:widowControl w:val="0"/>
              <w:shd w:val="clear" w:color="auto" w:fill="FFFFFF"/>
              <w:tabs>
                <w:tab w:val="left" w:pos="8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Коммерческое предложение на выполнение работ, оказание услуг </w:t>
            </w:r>
          </w:p>
        </w:tc>
        <w:tc>
          <w:tcPr>
            <w:tcW w:w="3253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Обязательно</w:t>
            </w:r>
          </w:p>
        </w:tc>
        <w:tc>
          <w:tcPr>
            <w:tcW w:w="3027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предоставляется с котировкой поставщиком</w:t>
            </w:r>
          </w:p>
        </w:tc>
      </w:tr>
      <w:tr w:rsidR="00C26BBB" w:rsidRPr="00C26BBB" w:rsidTr="004E03CE">
        <w:trPr>
          <w:trHeight w:val="395"/>
          <w:jc w:val="center"/>
        </w:trPr>
        <w:tc>
          <w:tcPr>
            <w:tcW w:w="43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219" w:type="dxa"/>
            <w:shd w:val="clear" w:color="auto" w:fill="auto"/>
            <w:vAlign w:val="center"/>
          </w:tcPr>
          <w:p w:rsidR="00D7772D" w:rsidRDefault="00C26BBB" w:rsidP="00485F01">
            <w:pPr>
              <w:widowControl w:val="0"/>
              <w:shd w:val="clear" w:color="auto" w:fill="FFFFFF"/>
              <w:tabs>
                <w:tab w:val="left" w:pos="8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Справка о перечне и объемах выполнения аналогичных </w:t>
            </w:r>
            <w:r w:rsidRPr="00D7772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договоров </w:t>
            </w:r>
            <w:r w:rsidR="00D7772D" w:rsidRPr="00D7772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согласно требования </w:t>
            </w:r>
          </w:p>
          <w:p w:rsidR="00C26BBB" w:rsidRPr="00C26BBB" w:rsidRDefault="00D62AC9" w:rsidP="00485F01">
            <w:pPr>
              <w:widowControl w:val="0"/>
              <w:shd w:val="clear" w:color="auto" w:fill="FFFFFF"/>
              <w:tabs>
                <w:tab w:val="left" w:pos="8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п. 2</w:t>
            </w:r>
            <w:r w:rsidR="00D7772D" w:rsidRPr="00D7772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 ТЗ</w:t>
            </w:r>
          </w:p>
        </w:tc>
        <w:tc>
          <w:tcPr>
            <w:tcW w:w="3253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Обязательно</w:t>
            </w:r>
          </w:p>
        </w:tc>
        <w:tc>
          <w:tcPr>
            <w:tcW w:w="3027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предоставляется с котировкой поставщиком</w:t>
            </w:r>
          </w:p>
        </w:tc>
      </w:tr>
      <w:tr w:rsidR="00C26BBB" w:rsidRPr="00C26BBB" w:rsidTr="004E03CE">
        <w:trPr>
          <w:trHeight w:val="375"/>
          <w:jc w:val="center"/>
        </w:trPr>
        <w:tc>
          <w:tcPr>
            <w:tcW w:w="43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219" w:type="dxa"/>
            <w:shd w:val="clear" w:color="auto" w:fill="auto"/>
            <w:vAlign w:val="center"/>
          </w:tcPr>
          <w:p w:rsidR="00C26BBB" w:rsidRPr="00C26BBB" w:rsidRDefault="00C26BBB" w:rsidP="00485F01">
            <w:pPr>
              <w:widowControl w:val="0"/>
              <w:shd w:val="clear" w:color="auto" w:fill="FFFFFF"/>
              <w:tabs>
                <w:tab w:val="left" w:pos="8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Справка о кадровых ресурсах </w:t>
            </w:r>
          </w:p>
        </w:tc>
        <w:tc>
          <w:tcPr>
            <w:tcW w:w="3253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Обязательно</w:t>
            </w:r>
          </w:p>
        </w:tc>
        <w:tc>
          <w:tcPr>
            <w:tcW w:w="3027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предоставляется с котировкой поставщиком</w:t>
            </w:r>
          </w:p>
        </w:tc>
      </w:tr>
      <w:tr w:rsidR="00C26BBB" w:rsidRPr="00C26BBB" w:rsidTr="004E03CE">
        <w:trPr>
          <w:trHeight w:val="366"/>
          <w:jc w:val="center"/>
        </w:trPr>
        <w:tc>
          <w:tcPr>
            <w:tcW w:w="43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219" w:type="dxa"/>
            <w:shd w:val="clear" w:color="auto" w:fill="auto"/>
            <w:vAlign w:val="center"/>
          </w:tcPr>
          <w:p w:rsidR="00C26BBB" w:rsidRPr="00C26BBB" w:rsidRDefault="00C26BBB" w:rsidP="00485F01">
            <w:pPr>
              <w:widowControl w:val="0"/>
              <w:shd w:val="clear" w:color="auto" w:fill="FFFFFF"/>
              <w:tabs>
                <w:tab w:val="left" w:pos="8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Справка о материально-технических </w:t>
            </w:r>
            <w:r w:rsidR="0048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ресурсах </w:t>
            </w:r>
          </w:p>
        </w:tc>
        <w:tc>
          <w:tcPr>
            <w:tcW w:w="3253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Обязательно</w:t>
            </w:r>
          </w:p>
        </w:tc>
        <w:tc>
          <w:tcPr>
            <w:tcW w:w="3027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предоставляется с котировкой поставщиком</w:t>
            </w:r>
          </w:p>
        </w:tc>
      </w:tr>
      <w:tr w:rsidR="00C26BBB" w:rsidRPr="00C26BBB" w:rsidTr="004E03CE">
        <w:trPr>
          <w:trHeight w:val="199"/>
          <w:jc w:val="center"/>
        </w:trPr>
        <w:tc>
          <w:tcPr>
            <w:tcW w:w="43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219" w:type="dxa"/>
            <w:shd w:val="clear" w:color="auto" w:fill="auto"/>
            <w:vAlign w:val="center"/>
          </w:tcPr>
          <w:p w:rsidR="00C26BBB" w:rsidRPr="00DB6DA7" w:rsidRDefault="00C26BBB" w:rsidP="00C26BBB">
            <w:pPr>
              <w:suppressAutoHyphens/>
              <w:spacing w:after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D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Технико-коммерческое предложение в произвольной форме, содержащее информацию в соответствии с требованиями Технического задания</w:t>
            </w:r>
          </w:p>
        </w:tc>
        <w:tc>
          <w:tcPr>
            <w:tcW w:w="3253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Обязательно</w:t>
            </w:r>
          </w:p>
        </w:tc>
        <w:tc>
          <w:tcPr>
            <w:tcW w:w="3027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предоставляется с котировкой поставщиком</w:t>
            </w:r>
          </w:p>
        </w:tc>
      </w:tr>
      <w:tr w:rsidR="00C26BBB" w:rsidRPr="00C26BBB" w:rsidTr="004E03CE">
        <w:trPr>
          <w:trHeight w:val="403"/>
          <w:jc w:val="center"/>
        </w:trPr>
        <w:tc>
          <w:tcPr>
            <w:tcW w:w="43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219" w:type="dxa"/>
            <w:shd w:val="clear" w:color="auto" w:fill="auto"/>
            <w:vAlign w:val="center"/>
          </w:tcPr>
          <w:p w:rsidR="00C26BBB" w:rsidRPr="00C26BBB" w:rsidRDefault="00C26BBB" w:rsidP="00C26BBB">
            <w:pPr>
              <w:widowControl w:val="0"/>
              <w:shd w:val="clear" w:color="auto" w:fill="FFFFFF"/>
              <w:tabs>
                <w:tab w:val="left" w:pos="8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Годовая бухгалтерская отчетность (форма № 1-3) с отметкой ИФНС о принятии</w:t>
            </w:r>
          </w:p>
        </w:tc>
        <w:tc>
          <w:tcPr>
            <w:tcW w:w="3253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Обязательно</w:t>
            </w:r>
          </w:p>
        </w:tc>
        <w:tc>
          <w:tcPr>
            <w:tcW w:w="3027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ФУД</w:t>
            </w:r>
          </w:p>
        </w:tc>
      </w:tr>
      <w:tr w:rsidR="00C26BBB" w:rsidRPr="00C26BBB" w:rsidTr="004E03CE">
        <w:trPr>
          <w:trHeight w:val="634"/>
          <w:jc w:val="center"/>
        </w:trPr>
        <w:tc>
          <w:tcPr>
            <w:tcW w:w="43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219" w:type="dxa"/>
            <w:shd w:val="clear" w:color="auto" w:fill="auto"/>
            <w:vAlign w:val="center"/>
          </w:tcPr>
          <w:p w:rsidR="00C26BBB" w:rsidRPr="00C26BBB" w:rsidRDefault="00C26BBB" w:rsidP="00C26BBB">
            <w:pPr>
              <w:widowControl w:val="0"/>
              <w:shd w:val="clear" w:color="auto" w:fill="FFFFFF"/>
              <w:tabs>
                <w:tab w:val="left" w:pos="8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Справка об отсутствии задолженности по налогам по форме КНД 1120101 с отметкой налогового органа (с датой выдачи не позднее 30-ти календарных дней)</w:t>
            </w:r>
          </w:p>
        </w:tc>
        <w:tc>
          <w:tcPr>
            <w:tcW w:w="3253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Обязательно.</w:t>
            </w:r>
          </w:p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Срок действия справки не более 3 месяцев</w:t>
            </w:r>
          </w:p>
        </w:tc>
        <w:tc>
          <w:tcPr>
            <w:tcW w:w="3027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ФУД</w:t>
            </w:r>
          </w:p>
        </w:tc>
      </w:tr>
      <w:tr w:rsidR="00C26BBB" w:rsidRPr="00C26BBB" w:rsidTr="004E03CE">
        <w:trPr>
          <w:trHeight w:val="484"/>
          <w:jc w:val="center"/>
        </w:trPr>
        <w:tc>
          <w:tcPr>
            <w:tcW w:w="43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219" w:type="dxa"/>
            <w:shd w:val="clear" w:color="auto" w:fill="auto"/>
            <w:vAlign w:val="center"/>
          </w:tcPr>
          <w:p w:rsidR="00C26BBB" w:rsidRPr="00C26BBB" w:rsidRDefault="00C26BBB" w:rsidP="00762C80">
            <w:pPr>
              <w:suppressAutoHyphens/>
              <w:spacing w:after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Копию лицензии на выполнение работ и оказание услуг в случае, если деятельность подлежит обязательному лицензированию</w:t>
            </w:r>
            <w:r w:rsidR="00DC38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="00DC3894" w:rsidRPr="00DC389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Копия выписки СРО согласно требованиям п. </w:t>
            </w:r>
            <w:r w:rsidR="00762C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  <w:r w:rsidR="00DC3894" w:rsidRPr="00DC389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 ТЗ</w:t>
            </w:r>
          </w:p>
        </w:tc>
        <w:tc>
          <w:tcPr>
            <w:tcW w:w="3253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необходимости</w:t>
            </w:r>
          </w:p>
        </w:tc>
        <w:tc>
          <w:tcPr>
            <w:tcW w:w="3027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предоставляется с котировкой поставщиком</w:t>
            </w:r>
          </w:p>
        </w:tc>
      </w:tr>
      <w:tr w:rsidR="00C26BBB" w:rsidRPr="00C26BBB" w:rsidTr="004E03CE">
        <w:trPr>
          <w:trHeight w:val="878"/>
          <w:jc w:val="center"/>
        </w:trPr>
        <w:tc>
          <w:tcPr>
            <w:tcW w:w="438" w:type="dxa"/>
            <w:shd w:val="clear" w:color="auto" w:fill="auto"/>
            <w:vAlign w:val="center"/>
          </w:tcPr>
          <w:p w:rsidR="00C26BBB" w:rsidRPr="00C26BBB" w:rsidRDefault="004E03CE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219" w:type="dxa"/>
            <w:shd w:val="clear" w:color="auto" w:fill="auto"/>
            <w:vAlign w:val="center"/>
          </w:tcPr>
          <w:p w:rsidR="00C26BBB" w:rsidRPr="00C26BBB" w:rsidRDefault="00C26BBB" w:rsidP="00AF7636">
            <w:pPr>
              <w:suppressAutoHyphens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по страховым взносам по форме КНД 1151111/ справку ЕФС-</w:t>
            </w:r>
            <w:r w:rsidR="0048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</w:t>
            </w:r>
            <w:r w:rsidR="00485F01" w:rsidRPr="00485F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за </w:t>
            </w:r>
            <w:r w:rsidR="00B623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1 </w:t>
            </w:r>
            <w:r w:rsidR="00AF763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полугодие</w:t>
            </w:r>
            <w:r w:rsidR="00B623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EC691C" w:rsidRPr="00DC38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B62378" w:rsidRPr="00DC38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Start"/>
            <w:r w:rsidR="00EC691C" w:rsidRPr="00DC38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  <w:r w:rsidRPr="00DC38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C3894" w:rsidRPr="00DC38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gramEnd"/>
            <w:r w:rsidR="00DC3894" w:rsidRPr="00DC38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наличии за 9 месяцев 2024г.)</w:t>
            </w:r>
            <w:r w:rsidR="00DC38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отметками о принятии соответствующим органом.</w:t>
            </w:r>
          </w:p>
        </w:tc>
        <w:tc>
          <w:tcPr>
            <w:tcW w:w="3253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Обязательно</w:t>
            </w:r>
          </w:p>
        </w:tc>
        <w:tc>
          <w:tcPr>
            <w:tcW w:w="3027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ФУД</w:t>
            </w:r>
          </w:p>
        </w:tc>
      </w:tr>
      <w:tr w:rsidR="00C26BBB" w:rsidRPr="00C26BBB" w:rsidTr="004E03CE">
        <w:trPr>
          <w:trHeight w:val="118"/>
          <w:jc w:val="center"/>
        </w:trPr>
        <w:tc>
          <w:tcPr>
            <w:tcW w:w="438" w:type="dxa"/>
            <w:shd w:val="clear" w:color="auto" w:fill="auto"/>
            <w:vAlign w:val="center"/>
          </w:tcPr>
          <w:p w:rsidR="00C26BBB" w:rsidRPr="00C26BBB" w:rsidRDefault="004E03CE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219" w:type="dxa"/>
            <w:shd w:val="clear" w:color="auto" w:fill="auto"/>
            <w:vAlign w:val="center"/>
          </w:tcPr>
          <w:p w:rsidR="00C26BBB" w:rsidRPr="00C26BBB" w:rsidRDefault="00485F01" w:rsidP="00762C80">
            <w:pPr>
              <w:suppressAutoHyphens/>
              <w:spacing w:after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Подтверждающие документы, согласно  </w:t>
            </w:r>
            <w:r w:rsidR="00842B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Требованиям к персоналу </w:t>
            </w:r>
            <w:r w:rsidR="00E85A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п. </w:t>
            </w:r>
            <w:r w:rsidR="00762C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  <w:r w:rsidR="00DC389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  <w:r w:rsidR="0012789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485F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ТЗ</w:t>
            </w:r>
          </w:p>
        </w:tc>
        <w:tc>
          <w:tcPr>
            <w:tcW w:w="3253" w:type="dxa"/>
            <w:shd w:val="clear" w:color="auto" w:fill="auto"/>
            <w:vAlign w:val="center"/>
          </w:tcPr>
          <w:p w:rsidR="00C26BBB" w:rsidRPr="00C26BBB" w:rsidRDefault="00C26BBB" w:rsidP="00485F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</w:t>
            </w:r>
            <w:r w:rsidR="0048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ательно</w:t>
            </w:r>
          </w:p>
        </w:tc>
        <w:tc>
          <w:tcPr>
            <w:tcW w:w="3027" w:type="dxa"/>
            <w:shd w:val="clear" w:color="auto" w:fill="auto"/>
            <w:vAlign w:val="center"/>
          </w:tcPr>
          <w:p w:rsidR="00C26BBB" w:rsidRPr="00485F01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предоставляется с котировкой поставщиком</w:t>
            </w:r>
          </w:p>
        </w:tc>
      </w:tr>
      <w:tr w:rsidR="00B2245F" w:rsidRPr="00AF7636" w:rsidTr="004E03CE">
        <w:trPr>
          <w:trHeight w:val="118"/>
          <w:jc w:val="center"/>
        </w:trPr>
        <w:tc>
          <w:tcPr>
            <w:tcW w:w="438" w:type="dxa"/>
            <w:shd w:val="clear" w:color="auto" w:fill="auto"/>
            <w:vAlign w:val="center"/>
          </w:tcPr>
          <w:p w:rsidR="00B2245F" w:rsidRPr="00AF7636" w:rsidRDefault="00B2245F" w:rsidP="004E32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76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4E03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19" w:type="dxa"/>
          </w:tcPr>
          <w:p w:rsidR="00B2245F" w:rsidRPr="00AF7636" w:rsidRDefault="00B2245F" w:rsidP="00AF7636">
            <w:pPr>
              <w:pStyle w:val="a6"/>
              <w:ind w:left="3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76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Анкета квалификационной оценки системы управления ПБ, О</w:t>
            </w:r>
            <w:bookmarkStart w:id="0" w:name="_GoBack"/>
            <w:bookmarkEnd w:id="0"/>
            <w:r w:rsidRPr="00AF76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Т и </w:t>
            </w:r>
            <w:r w:rsidRPr="00AF76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</w:t>
            </w:r>
            <w:r w:rsidRPr="00AF763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253" w:type="dxa"/>
          </w:tcPr>
          <w:p w:rsidR="00B2245F" w:rsidRPr="00AF7636" w:rsidRDefault="00B2245F" w:rsidP="00B2245F">
            <w:pPr>
              <w:tabs>
                <w:tab w:val="left" w:pos="72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F76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Обязательно (</w:t>
            </w:r>
            <w:r w:rsidRPr="00AF7636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если с момента последнего предоставления анкеты на площадку БФ АО «Апатит» прошло 3 года</w:t>
            </w:r>
            <w:r w:rsidRPr="00AF76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3027" w:type="dxa"/>
            <w:shd w:val="clear" w:color="auto" w:fill="auto"/>
            <w:vAlign w:val="center"/>
          </w:tcPr>
          <w:p w:rsidR="00AF7636" w:rsidRPr="00AF7636" w:rsidRDefault="00AF7636" w:rsidP="00AF76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AF7636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Квалификационная оценка подрядных (субподрядных) организаций по промышленной безопасности, охране труда, пожарной безопасности и охране окружающей среды </w:t>
            </w:r>
            <w:r w:rsidRPr="00AF763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u w:val="single"/>
                <w:lang w:eastAsia="ru-RU"/>
              </w:rPr>
              <w:t xml:space="preserve">осуществляется через личный кабинет на электронной торговой площадке </w:t>
            </w:r>
            <w:r w:rsidRPr="00AF7636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по ссылке к электронной форме квалификационной анкеты.</w:t>
            </w:r>
          </w:p>
          <w:p w:rsidR="00B2245F" w:rsidRPr="00AF7636" w:rsidRDefault="00AF7636" w:rsidP="00AF76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76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Инструкция по работе с формой располагается на официальном </w:t>
            </w:r>
            <w:r w:rsidRPr="00AF76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сайте «ФосАгро» в разделе «Закупки»/ «Тендеры»/ «Закупка работ и услуг (электронная торговая площадка ЭТП)»  </w:t>
            </w:r>
            <w:hyperlink r:id="rId5" w:history="1">
              <w:r w:rsidRPr="00AF7636">
                <w:rPr>
                  <w:rStyle w:val="a7"/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https://etpreg.phosagro.ru/services/</w:t>
              </w:r>
            </w:hyperlink>
            <w:r w:rsidRPr="00AF76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A622E2" w:rsidRPr="00F14198" w:rsidRDefault="00A622E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A622E2" w:rsidRPr="00F14198" w:rsidSect="00152F16">
      <w:pgSz w:w="16838" w:h="11906" w:orient="landscape"/>
      <w:pgMar w:top="284" w:right="567" w:bottom="567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04B55"/>
    <w:multiLevelType w:val="hybridMultilevel"/>
    <w:tmpl w:val="ACE09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C669B"/>
    <w:multiLevelType w:val="hybridMultilevel"/>
    <w:tmpl w:val="96C6CE2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6717DF7"/>
    <w:multiLevelType w:val="hybridMultilevel"/>
    <w:tmpl w:val="1632023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F30A7E"/>
    <w:multiLevelType w:val="hybridMultilevel"/>
    <w:tmpl w:val="7CF67E7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E96141"/>
    <w:multiLevelType w:val="hybridMultilevel"/>
    <w:tmpl w:val="051C5B3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E23D11"/>
    <w:multiLevelType w:val="multilevel"/>
    <w:tmpl w:val="C62C2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119"/>
    <w:rsid w:val="00001E4C"/>
    <w:rsid w:val="00007F0A"/>
    <w:rsid w:val="00012CC7"/>
    <w:rsid w:val="00021F88"/>
    <w:rsid w:val="000251E2"/>
    <w:rsid w:val="00030431"/>
    <w:rsid w:val="00037F8D"/>
    <w:rsid w:val="00057B07"/>
    <w:rsid w:val="000B5B0B"/>
    <w:rsid w:val="000C0CFB"/>
    <w:rsid w:val="000D3F33"/>
    <w:rsid w:val="000D48F6"/>
    <w:rsid w:val="000F148E"/>
    <w:rsid w:val="00127119"/>
    <w:rsid w:val="00127894"/>
    <w:rsid w:val="00151CC0"/>
    <w:rsid w:val="00152F16"/>
    <w:rsid w:val="00183BFD"/>
    <w:rsid w:val="001B0EA7"/>
    <w:rsid w:val="001C16B2"/>
    <w:rsid w:val="001D2BB4"/>
    <w:rsid w:val="001D6131"/>
    <w:rsid w:val="001D71D6"/>
    <w:rsid w:val="001E057D"/>
    <w:rsid w:val="001E5C69"/>
    <w:rsid w:val="00203C26"/>
    <w:rsid w:val="00220B7D"/>
    <w:rsid w:val="0022706D"/>
    <w:rsid w:val="00237684"/>
    <w:rsid w:val="00237F22"/>
    <w:rsid w:val="00244E37"/>
    <w:rsid w:val="00254A11"/>
    <w:rsid w:val="00254F31"/>
    <w:rsid w:val="00260B5B"/>
    <w:rsid w:val="002630CB"/>
    <w:rsid w:val="0027667C"/>
    <w:rsid w:val="00280330"/>
    <w:rsid w:val="00280EF0"/>
    <w:rsid w:val="00292BB5"/>
    <w:rsid w:val="00297D6C"/>
    <w:rsid w:val="002A7104"/>
    <w:rsid w:val="002B5C83"/>
    <w:rsid w:val="002D679C"/>
    <w:rsid w:val="002F0FA8"/>
    <w:rsid w:val="00300922"/>
    <w:rsid w:val="00302380"/>
    <w:rsid w:val="00311691"/>
    <w:rsid w:val="00322BC5"/>
    <w:rsid w:val="003323D2"/>
    <w:rsid w:val="003439D1"/>
    <w:rsid w:val="003449C9"/>
    <w:rsid w:val="00354F59"/>
    <w:rsid w:val="0036299B"/>
    <w:rsid w:val="00363F98"/>
    <w:rsid w:val="00375E5F"/>
    <w:rsid w:val="0037717B"/>
    <w:rsid w:val="00393EE2"/>
    <w:rsid w:val="003B565B"/>
    <w:rsid w:val="003D0321"/>
    <w:rsid w:val="003D2E98"/>
    <w:rsid w:val="003D3E7C"/>
    <w:rsid w:val="00410F2B"/>
    <w:rsid w:val="0041732E"/>
    <w:rsid w:val="00422776"/>
    <w:rsid w:val="00425203"/>
    <w:rsid w:val="00433AFB"/>
    <w:rsid w:val="0045392F"/>
    <w:rsid w:val="004728DE"/>
    <w:rsid w:val="00482119"/>
    <w:rsid w:val="004827F0"/>
    <w:rsid w:val="00482985"/>
    <w:rsid w:val="004849B0"/>
    <w:rsid w:val="00485F01"/>
    <w:rsid w:val="00492674"/>
    <w:rsid w:val="004B5C73"/>
    <w:rsid w:val="004C5DDC"/>
    <w:rsid w:val="004C612C"/>
    <w:rsid w:val="004D2502"/>
    <w:rsid w:val="004E03CE"/>
    <w:rsid w:val="004E3219"/>
    <w:rsid w:val="005032BB"/>
    <w:rsid w:val="0050646B"/>
    <w:rsid w:val="005106F7"/>
    <w:rsid w:val="0052358A"/>
    <w:rsid w:val="00531164"/>
    <w:rsid w:val="00537ACD"/>
    <w:rsid w:val="00547424"/>
    <w:rsid w:val="005478D0"/>
    <w:rsid w:val="00561B8B"/>
    <w:rsid w:val="005837E8"/>
    <w:rsid w:val="005A0B49"/>
    <w:rsid w:val="005C02F9"/>
    <w:rsid w:val="005C4332"/>
    <w:rsid w:val="005F4AAF"/>
    <w:rsid w:val="006050A4"/>
    <w:rsid w:val="006078E7"/>
    <w:rsid w:val="006148A4"/>
    <w:rsid w:val="00627FD2"/>
    <w:rsid w:val="00630153"/>
    <w:rsid w:val="00631EBE"/>
    <w:rsid w:val="00633F17"/>
    <w:rsid w:val="006559C4"/>
    <w:rsid w:val="006661F3"/>
    <w:rsid w:val="00671CD9"/>
    <w:rsid w:val="006736AE"/>
    <w:rsid w:val="00690C07"/>
    <w:rsid w:val="006A50A4"/>
    <w:rsid w:val="006B5761"/>
    <w:rsid w:val="006B5BA7"/>
    <w:rsid w:val="006C4EBA"/>
    <w:rsid w:val="006D0A70"/>
    <w:rsid w:val="00701953"/>
    <w:rsid w:val="007049D3"/>
    <w:rsid w:val="00715A2C"/>
    <w:rsid w:val="00735D4A"/>
    <w:rsid w:val="00737141"/>
    <w:rsid w:val="0074035F"/>
    <w:rsid w:val="00741904"/>
    <w:rsid w:val="0074661E"/>
    <w:rsid w:val="00762C80"/>
    <w:rsid w:val="00764E00"/>
    <w:rsid w:val="007677E1"/>
    <w:rsid w:val="007B2C12"/>
    <w:rsid w:val="007C37DE"/>
    <w:rsid w:val="007D6963"/>
    <w:rsid w:val="007D69AC"/>
    <w:rsid w:val="007E3CD5"/>
    <w:rsid w:val="00803685"/>
    <w:rsid w:val="00804728"/>
    <w:rsid w:val="00810398"/>
    <w:rsid w:val="00833D91"/>
    <w:rsid w:val="00842BBD"/>
    <w:rsid w:val="00843208"/>
    <w:rsid w:val="00844511"/>
    <w:rsid w:val="00852372"/>
    <w:rsid w:val="00855FC2"/>
    <w:rsid w:val="00861D99"/>
    <w:rsid w:val="008B049B"/>
    <w:rsid w:val="008B3F85"/>
    <w:rsid w:val="008C3587"/>
    <w:rsid w:val="008C4262"/>
    <w:rsid w:val="008C641D"/>
    <w:rsid w:val="008D5F33"/>
    <w:rsid w:val="008D6351"/>
    <w:rsid w:val="008F320A"/>
    <w:rsid w:val="00926075"/>
    <w:rsid w:val="00926B15"/>
    <w:rsid w:val="00927B80"/>
    <w:rsid w:val="00962D98"/>
    <w:rsid w:val="00963FA4"/>
    <w:rsid w:val="009821AC"/>
    <w:rsid w:val="00984D2E"/>
    <w:rsid w:val="00990C63"/>
    <w:rsid w:val="00993EF9"/>
    <w:rsid w:val="009944D5"/>
    <w:rsid w:val="009A0B20"/>
    <w:rsid w:val="009B1478"/>
    <w:rsid w:val="009D5A8E"/>
    <w:rsid w:val="009F312B"/>
    <w:rsid w:val="00A013F8"/>
    <w:rsid w:val="00A02BCA"/>
    <w:rsid w:val="00A054F3"/>
    <w:rsid w:val="00A1107E"/>
    <w:rsid w:val="00A1148C"/>
    <w:rsid w:val="00A156F5"/>
    <w:rsid w:val="00A30888"/>
    <w:rsid w:val="00A34ED3"/>
    <w:rsid w:val="00A55ACD"/>
    <w:rsid w:val="00A622E2"/>
    <w:rsid w:val="00A62DFE"/>
    <w:rsid w:val="00A63D0C"/>
    <w:rsid w:val="00A654DE"/>
    <w:rsid w:val="00A85D32"/>
    <w:rsid w:val="00A962A6"/>
    <w:rsid w:val="00AA06DF"/>
    <w:rsid w:val="00AA717D"/>
    <w:rsid w:val="00AB0CF2"/>
    <w:rsid w:val="00AB3B5C"/>
    <w:rsid w:val="00AB5A90"/>
    <w:rsid w:val="00AC318D"/>
    <w:rsid w:val="00AC7F1A"/>
    <w:rsid w:val="00AE5865"/>
    <w:rsid w:val="00AE5D7D"/>
    <w:rsid w:val="00AF0CDD"/>
    <w:rsid w:val="00AF219A"/>
    <w:rsid w:val="00AF7636"/>
    <w:rsid w:val="00B0003E"/>
    <w:rsid w:val="00B05CEE"/>
    <w:rsid w:val="00B2245F"/>
    <w:rsid w:val="00B25C0C"/>
    <w:rsid w:val="00B33E74"/>
    <w:rsid w:val="00B3462F"/>
    <w:rsid w:val="00B44D4D"/>
    <w:rsid w:val="00B4775E"/>
    <w:rsid w:val="00B47880"/>
    <w:rsid w:val="00B62378"/>
    <w:rsid w:val="00B91339"/>
    <w:rsid w:val="00B9260E"/>
    <w:rsid w:val="00BA1F1E"/>
    <w:rsid w:val="00BD07CE"/>
    <w:rsid w:val="00BD5556"/>
    <w:rsid w:val="00C02193"/>
    <w:rsid w:val="00C077D4"/>
    <w:rsid w:val="00C25783"/>
    <w:rsid w:val="00C26BBB"/>
    <w:rsid w:val="00C26D37"/>
    <w:rsid w:val="00C3424D"/>
    <w:rsid w:val="00C367F5"/>
    <w:rsid w:val="00C37502"/>
    <w:rsid w:val="00C4099B"/>
    <w:rsid w:val="00C46FB5"/>
    <w:rsid w:val="00C64232"/>
    <w:rsid w:val="00C71933"/>
    <w:rsid w:val="00C744E0"/>
    <w:rsid w:val="00C90083"/>
    <w:rsid w:val="00CC11EE"/>
    <w:rsid w:val="00CD14D7"/>
    <w:rsid w:val="00CD2152"/>
    <w:rsid w:val="00CE3524"/>
    <w:rsid w:val="00CE3C7B"/>
    <w:rsid w:val="00CE7D9F"/>
    <w:rsid w:val="00CF4BC3"/>
    <w:rsid w:val="00D205B6"/>
    <w:rsid w:val="00D20D74"/>
    <w:rsid w:val="00D22E07"/>
    <w:rsid w:val="00D414BC"/>
    <w:rsid w:val="00D55297"/>
    <w:rsid w:val="00D5702F"/>
    <w:rsid w:val="00D62AC9"/>
    <w:rsid w:val="00D7772D"/>
    <w:rsid w:val="00D828B2"/>
    <w:rsid w:val="00D833AC"/>
    <w:rsid w:val="00D83C0F"/>
    <w:rsid w:val="00D864D9"/>
    <w:rsid w:val="00D92E47"/>
    <w:rsid w:val="00D96C3D"/>
    <w:rsid w:val="00D96E56"/>
    <w:rsid w:val="00DA27DD"/>
    <w:rsid w:val="00DB159D"/>
    <w:rsid w:val="00DB202E"/>
    <w:rsid w:val="00DB2BF9"/>
    <w:rsid w:val="00DB2F9F"/>
    <w:rsid w:val="00DB6DA7"/>
    <w:rsid w:val="00DC3894"/>
    <w:rsid w:val="00DC4274"/>
    <w:rsid w:val="00DF3A1D"/>
    <w:rsid w:val="00E14F5A"/>
    <w:rsid w:val="00E1535D"/>
    <w:rsid w:val="00E20BF1"/>
    <w:rsid w:val="00E23716"/>
    <w:rsid w:val="00E408F6"/>
    <w:rsid w:val="00E40CEE"/>
    <w:rsid w:val="00E42399"/>
    <w:rsid w:val="00E45A6D"/>
    <w:rsid w:val="00E5250F"/>
    <w:rsid w:val="00E67F27"/>
    <w:rsid w:val="00E8322F"/>
    <w:rsid w:val="00E85AE3"/>
    <w:rsid w:val="00E86C49"/>
    <w:rsid w:val="00EB6858"/>
    <w:rsid w:val="00EC1A51"/>
    <w:rsid w:val="00EC313A"/>
    <w:rsid w:val="00EC691C"/>
    <w:rsid w:val="00ED5456"/>
    <w:rsid w:val="00ED69AF"/>
    <w:rsid w:val="00EE4267"/>
    <w:rsid w:val="00F14198"/>
    <w:rsid w:val="00F141F9"/>
    <w:rsid w:val="00F17F62"/>
    <w:rsid w:val="00F34AB1"/>
    <w:rsid w:val="00F440C6"/>
    <w:rsid w:val="00F50317"/>
    <w:rsid w:val="00F51730"/>
    <w:rsid w:val="00F84179"/>
    <w:rsid w:val="00F8562F"/>
    <w:rsid w:val="00F9147E"/>
    <w:rsid w:val="00FB0CD3"/>
    <w:rsid w:val="00FB24C1"/>
    <w:rsid w:val="00FD5024"/>
    <w:rsid w:val="00FE7264"/>
    <w:rsid w:val="00FF1CCC"/>
    <w:rsid w:val="00FF6C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F883D"/>
  <w15:docId w15:val="{C5340FBA-64B4-43BD-9CF6-8389EDE03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link w:val="a4"/>
    <w:locked/>
    <w:rsid w:val="00254A11"/>
    <w:rPr>
      <w:sz w:val="24"/>
      <w:szCs w:val="24"/>
    </w:rPr>
  </w:style>
  <w:style w:type="paragraph" w:styleId="a4">
    <w:name w:val="Body Text Indent"/>
    <w:basedOn w:val="a"/>
    <w:link w:val="a3"/>
    <w:rsid w:val="00254A11"/>
    <w:pPr>
      <w:spacing w:after="120" w:line="240" w:lineRule="auto"/>
      <w:ind w:left="283"/>
    </w:pPr>
    <w:rPr>
      <w:sz w:val="24"/>
      <w:szCs w:val="24"/>
    </w:rPr>
  </w:style>
  <w:style w:type="character" w:customStyle="1" w:styleId="1">
    <w:name w:val="Основной текст с отступом Знак1"/>
    <w:basedOn w:val="a0"/>
    <w:uiPriority w:val="99"/>
    <w:semiHidden/>
    <w:rsid w:val="00254A11"/>
  </w:style>
  <w:style w:type="table" w:styleId="a5">
    <w:name w:val="Table Grid"/>
    <w:basedOn w:val="a1"/>
    <w:uiPriority w:val="59"/>
    <w:rsid w:val="00254A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254A11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6661F3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D96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96C3D"/>
    <w:rPr>
      <w:rFonts w:ascii="Tahoma" w:hAnsi="Tahoma" w:cs="Tahoma"/>
      <w:sz w:val="16"/>
      <w:szCs w:val="16"/>
    </w:rPr>
  </w:style>
  <w:style w:type="character" w:customStyle="1" w:styleId="FontStyle16">
    <w:name w:val="Font Style16"/>
    <w:basedOn w:val="a0"/>
    <w:rsid w:val="00B25C0C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rsid w:val="00B25C0C"/>
    <w:pPr>
      <w:widowControl w:val="0"/>
      <w:autoSpaceDE w:val="0"/>
      <w:spacing w:after="0" w:line="254" w:lineRule="exact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6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tpreg.phosagro.ru/services/%2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"Череповецкий "Азот"</Company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Серенок Сергей Викторович</dc:creator>
  <cp:lastModifiedBy>Самарская Светлана Анатольевна</cp:lastModifiedBy>
  <cp:revision>167</cp:revision>
  <dcterms:created xsi:type="dcterms:W3CDTF">2017-10-10T04:17:00Z</dcterms:created>
  <dcterms:modified xsi:type="dcterms:W3CDTF">2024-09-27T07:18:00Z</dcterms:modified>
</cp:coreProperties>
</file>